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基础教学部</w:t>
      </w:r>
    </w:p>
    <w:p>
      <w:pPr>
        <w:jc w:val="center"/>
        <w:rPr>
          <w:rFonts w:hint="eastAsia" w:ascii="微软雅黑" w:hAnsi="微软雅黑" w:eastAsia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2"/>
          <w:szCs w:val="32"/>
        </w:rPr>
        <w:t>课程思政建设工作方案</w:t>
      </w:r>
    </w:p>
    <w:p>
      <w:pPr>
        <w:jc w:val="center"/>
        <w:rPr>
          <w:rFonts w:hint="eastAsia" w:ascii="微软雅黑" w:hAnsi="微软雅黑" w:eastAsia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中共中央办公厅、国务院办公厅《关于深化新时代学校思想政治理论课改革创新的若干意见》，广东省教育厅关于转发教育部《高等学校课程思政建设指导纲要》的文件要求，贯彻落实《广东交通职业技术学院课程思政建设工作方案》，结合我部实际，制定课程思政建设工作方案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以习近平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新时代</w:t>
      </w:r>
      <w:r>
        <w:rPr>
          <w:rFonts w:hint="eastAsia" w:ascii="宋体" w:hAnsi="宋体" w:eastAsia="宋体"/>
          <w:sz w:val="28"/>
          <w:szCs w:val="28"/>
        </w:rPr>
        <w:t>中国特色社会主义思想为指导，</w:t>
      </w:r>
      <w:r>
        <w:rPr>
          <w:rFonts w:ascii="宋体" w:hAnsi="宋体" w:eastAsia="宋体"/>
          <w:sz w:val="28"/>
          <w:szCs w:val="28"/>
        </w:rPr>
        <w:t>深入贯彻习近平关于教育的重要论述和全国教育大会精神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落实立德树人根本任务</w:t>
      </w:r>
      <w:r>
        <w:rPr>
          <w:rFonts w:hint="eastAsia" w:ascii="宋体" w:hAnsi="宋体" w:eastAsia="宋体"/>
          <w:sz w:val="28"/>
          <w:szCs w:val="28"/>
        </w:rPr>
        <w:t>，不断</w:t>
      </w:r>
      <w:r>
        <w:rPr>
          <w:rFonts w:ascii="宋体" w:hAnsi="宋体" w:eastAsia="宋体"/>
          <w:sz w:val="28"/>
          <w:szCs w:val="28"/>
        </w:rPr>
        <w:t>要深化教育教学改革，充分挖掘</w:t>
      </w:r>
      <w:r>
        <w:rPr>
          <w:rFonts w:hint="eastAsia" w:ascii="宋体" w:hAnsi="宋体" w:eastAsia="宋体"/>
          <w:sz w:val="28"/>
          <w:szCs w:val="28"/>
        </w:rPr>
        <w:t>基础</w:t>
      </w:r>
      <w:r>
        <w:rPr>
          <w:rFonts w:ascii="宋体" w:hAnsi="宋体" w:eastAsia="宋体"/>
          <w:sz w:val="28"/>
          <w:szCs w:val="28"/>
        </w:rPr>
        <w:t>课程思想政治资源，发挥好每门课程的育人作用，</w:t>
      </w:r>
      <w:r>
        <w:rPr>
          <w:rFonts w:hint="eastAsia" w:ascii="宋体" w:hAnsi="宋体" w:eastAsia="宋体"/>
          <w:sz w:val="28"/>
          <w:szCs w:val="28"/>
        </w:rPr>
        <w:t>强化教师在落实价值塑造、知识传授和能力培养方面的教育使命，</w:t>
      </w:r>
      <w:r>
        <w:rPr>
          <w:rFonts w:ascii="宋体" w:hAnsi="宋体" w:eastAsia="宋体"/>
          <w:sz w:val="28"/>
          <w:szCs w:val="28"/>
        </w:rPr>
        <w:t>推进高校课程思政建设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全面提高人才培养质量。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成立课程思政工作小组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15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组长：主任（朱东华）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firstLine="0" w:firstLineChars="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副组长：副主任（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夏娟、许振刚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firstLine="0" w:firstLineChars="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成员：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教研室主任（</w:t>
      </w:r>
      <w:r>
        <w:rPr>
          <w:rFonts w:hint="eastAsia" w:ascii="宋体" w:hAnsi="宋体" w:eastAsia="宋体"/>
          <w:sz w:val="28"/>
          <w:szCs w:val="28"/>
        </w:rPr>
        <w:t>邓泽祥、朱焕南、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温才铭、</w:t>
      </w:r>
      <w:r>
        <w:rPr>
          <w:rFonts w:hint="eastAsia" w:ascii="宋体" w:hAnsi="宋体" w:eastAsia="宋体"/>
          <w:sz w:val="28"/>
          <w:szCs w:val="28"/>
        </w:rPr>
        <w:t>雷彩明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詹涌强、凌婷、何葆青、梁燕媚、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张彦杰、</w:t>
      </w:r>
      <w:r>
        <w:rPr>
          <w:rFonts w:hint="eastAsia" w:ascii="宋体" w:hAnsi="宋体" w:eastAsia="宋体"/>
          <w:sz w:val="28"/>
          <w:szCs w:val="28"/>
        </w:rPr>
        <w:t>伍彩芬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结合新时代人才需求，</w:t>
      </w:r>
      <w:r>
        <w:rPr>
          <w:rFonts w:ascii="宋体" w:hAnsi="宋体" w:eastAsia="宋体"/>
          <w:sz w:val="28"/>
          <w:szCs w:val="28"/>
        </w:rPr>
        <w:t>围绕全面提高人才培养能力这一核心点</w:t>
      </w:r>
      <w:r>
        <w:rPr>
          <w:rFonts w:hint="eastAsia" w:ascii="宋体" w:hAnsi="宋体" w:eastAsia="宋体"/>
          <w:sz w:val="28"/>
          <w:szCs w:val="28"/>
        </w:rPr>
        <w:t>，落实立德树人根本任务。对基础课程建设进行整体设计，明确课程思政建设重点，各有侧重开展课程思政教学。建设2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-3</w:t>
      </w:r>
      <w:r>
        <w:rPr>
          <w:rFonts w:hint="eastAsia" w:ascii="宋体" w:hAnsi="宋体" w:eastAsia="宋体"/>
          <w:sz w:val="28"/>
          <w:szCs w:val="28"/>
        </w:rPr>
        <w:t>个课程思政教学团队，建设5-8门（模块）课程思政建设示范课，争取1－2个省级以上课程思政项目立项，努力形成具有交通特色基础课程的思政育人格局。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建设任务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1.组织教师开展课程思政培训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采取内培外训的方式，交流分享“课程思政”改革的探索成果和经验，</w:t>
      </w:r>
      <w:r>
        <w:rPr>
          <w:rFonts w:ascii="宋体" w:hAnsi="宋体" w:eastAsia="宋体"/>
          <w:sz w:val="28"/>
          <w:szCs w:val="28"/>
        </w:rPr>
        <w:t>着力提升教师的课程思政建设能力。建立健全优质资源共享机制，促进优质资源在</w:t>
      </w:r>
      <w:r>
        <w:rPr>
          <w:rFonts w:hint="eastAsia" w:ascii="宋体" w:hAnsi="宋体" w:eastAsia="宋体"/>
          <w:sz w:val="28"/>
          <w:szCs w:val="28"/>
        </w:rPr>
        <w:t>教师</w:t>
      </w:r>
      <w:r>
        <w:rPr>
          <w:rFonts w:ascii="宋体" w:hAnsi="宋体" w:eastAsia="宋体"/>
          <w:sz w:val="28"/>
          <w:szCs w:val="28"/>
        </w:rPr>
        <w:t>间共享共用。开展专题培训，</w:t>
      </w:r>
      <w:r>
        <w:rPr>
          <w:rFonts w:hint="eastAsia" w:ascii="宋体" w:hAnsi="宋体" w:eastAsia="宋体"/>
          <w:sz w:val="28"/>
          <w:szCs w:val="28"/>
        </w:rPr>
        <w:t>重点</w:t>
      </w:r>
      <w:r>
        <w:rPr>
          <w:rFonts w:ascii="宋体" w:hAnsi="宋体" w:eastAsia="宋体"/>
          <w:sz w:val="28"/>
          <w:szCs w:val="28"/>
        </w:rPr>
        <w:t>将课程思政纳入教师岗前培训、在岗培训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师德师风、教学能力专题培训，</w:t>
      </w:r>
      <w:r>
        <w:rPr>
          <w:rFonts w:hint="eastAsia" w:ascii="宋体" w:hAnsi="宋体" w:eastAsia="宋体"/>
          <w:sz w:val="28"/>
          <w:szCs w:val="28"/>
        </w:rPr>
        <w:t>充分发挥教师的</w:t>
      </w:r>
      <w:r>
        <w:rPr>
          <w:rFonts w:ascii="宋体" w:hAnsi="宋体" w:eastAsia="宋体"/>
          <w:sz w:val="28"/>
          <w:szCs w:val="28"/>
        </w:rPr>
        <w:t>主动性</w:t>
      </w:r>
      <w:r>
        <w:rPr>
          <w:rFonts w:hint="eastAsia" w:ascii="宋体" w:hAnsi="宋体" w:eastAsia="宋体"/>
          <w:sz w:val="28"/>
          <w:szCs w:val="28"/>
        </w:rPr>
        <w:t>，促进课程思政能力提升。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2．课程思政研修教学团队建设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遵循思想政治工作规律、教书育人规律和学生成长规律，坚持以学生为中心，把握学生思想特点和发展需求，以教研室为单位，以教师队伍为主力军，建立课程思政教学团队，开展系列主题活动。一是定期开展专题教研活动，深入挖掘拓展各门课程蕴含的思想政治元素，发挥各门课程的思想政治教育功能，科学设计课程思政教育内容与教学形式；二是探索“党建+课程思政”组织生活会，学深悟透新思想、新理论、新举措；三是开展课程思政专题讲座，促进能力提升，与思想政治理论课同向同行。四是积极开展项目申报，建设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-3</w:t>
      </w:r>
      <w:r>
        <w:rPr>
          <w:rFonts w:hint="eastAsia" w:ascii="宋体" w:hAnsi="宋体" w:eastAsia="宋体"/>
          <w:sz w:val="28"/>
          <w:szCs w:val="28"/>
        </w:rPr>
        <w:t>个课程思政教学团队，争取1-2个省级以上课题立项，提升理论研究水平，提升教学团队的影响力。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3．课程思政课程教学资源库建设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建设5-8门课程思政建设示范课，全方位、多角度纳入课程思政建设内容。重点结合课程教学内容实际，明确思想政治教育的融入点、教学方法和载体途径，以及如何评价德育渗透的教学成效。每门课程应结合课程思政元素，全面梳理课程教学内容，对应修订课程教学标准、授课计划，丰富完善课件、教案、教材、考核、微课、视频、课程思政教学案例库等建设，不断拓展育人各环节，创新育人路径和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4．深化课程思政建设教学研究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（1）转变思想观念，教师头脑中不能放松育人这根弦。要高度重视思政工作，根据教学的内容，因时、因地、因材挖掘并融入育人的元素，肩负起立德树人的神圣职责。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（2）定期组织课程思政集体备课活动，开展课程思政评教活动暨专题研讨活动，根据学科特点制定科学合理的学习评价方案，凝练出层次特色。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（3）积极推进理论研究和实践，逐渐形成课课程思政建设的指导理论，为基础课程课程思政建设提供</w:t>
      </w:r>
      <w:r>
        <w:rPr>
          <w:rFonts w:ascii="宋体" w:hAnsi="宋体" w:eastAsia="宋体"/>
          <w:sz w:val="28"/>
          <w:szCs w:val="28"/>
        </w:rPr>
        <w:t>理论指导和行动指南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（4）制定“一课一案”案例模板，有效推进基础课程课程思政“一课一案”工作。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（5）注重收集整理改革成效材料，总结经验，聚焦实效，促进教师课程思政育人观念的转变，推进基础课程思政建设实施效果的提升。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0" w:leftChars="30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基础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/>
          <w:sz w:val="28"/>
          <w:szCs w:val="28"/>
        </w:rPr>
        <w:t>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901" w:leftChars="267" w:hanging="4340" w:hangingChars="1550"/>
        <w:textAlignment w:val="auto"/>
        <w:rPr>
          <w:rFonts w:hint="default" w:ascii="宋体" w:hAnsi="宋体" w:eastAsia="宋体"/>
          <w:sz w:val="28"/>
          <w:szCs w:val="28"/>
          <w:lang w:val="en-US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1年6月18日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019D7"/>
    <w:multiLevelType w:val="multilevel"/>
    <w:tmpl w:val="4A1019D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B6"/>
    <w:rsid w:val="00073011"/>
    <w:rsid w:val="002B73B6"/>
    <w:rsid w:val="00301746"/>
    <w:rsid w:val="00370C4E"/>
    <w:rsid w:val="0041031C"/>
    <w:rsid w:val="00423A9D"/>
    <w:rsid w:val="00521A7A"/>
    <w:rsid w:val="005A231F"/>
    <w:rsid w:val="008673A1"/>
    <w:rsid w:val="0095472D"/>
    <w:rsid w:val="009A6B07"/>
    <w:rsid w:val="00A76320"/>
    <w:rsid w:val="00AB40B1"/>
    <w:rsid w:val="00B11B94"/>
    <w:rsid w:val="00B642F6"/>
    <w:rsid w:val="00CA2ED7"/>
    <w:rsid w:val="00CA596E"/>
    <w:rsid w:val="00D16096"/>
    <w:rsid w:val="00EB7456"/>
    <w:rsid w:val="00F101A7"/>
    <w:rsid w:val="00F10933"/>
    <w:rsid w:val="00F84C45"/>
    <w:rsid w:val="060249B7"/>
    <w:rsid w:val="0EFD466C"/>
    <w:rsid w:val="10C229A3"/>
    <w:rsid w:val="4BA22BBC"/>
    <w:rsid w:val="4CD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</Words>
  <Characters>1363</Characters>
  <Lines>11</Lines>
  <Paragraphs>3</Paragraphs>
  <TotalTime>31</TotalTime>
  <ScaleCrop>false</ScaleCrop>
  <LinksUpToDate>false</LinksUpToDate>
  <CharactersWithSpaces>1599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2021-01-05T11:15:00Z</dcterms:created>
  <dc:creator>Administrator</dc:creator>
  <cp:lastModifiedBy>朱东华</cp:lastModifiedBy>
  <cp:lastPrinted>2021-01-19T01:40:00Z</cp:lastPrinted>
  <dcterms:modified xsi:type="dcterms:W3CDTF">2021-10-14T01:15:22Z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B1C15F708A27434597C9878B8F4F90CE</vt:lpwstr>
  </property>
</Properties>
</file>